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D308" w14:textId="77777777" w:rsidR="007A1EB4" w:rsidRPr="007A1EB4" w:rsidRDefault="007A1EB4" w:rsidP="007A1EB4">
      <w:pPr>
        <w:widowControl w:val="0"/>
        <w:autoSpaceDE w:val="0"/>
        <w:autoSpaceDN w:val="0"/>
        <w:adjustRightInd w:val="0"/>
        <w:rPr>
          <w:rFonts w:ascii="Cambria" w:hAnsi="Cambria" w:cs="Century Gothic"/>
          <w:bCs/>
          <w:sz w:val="28"/>
          <w:szCs w:val="28"/>
        </w:rPr>
      </w:pPr>
      <w:r w:rsidRPr="007A1EB4">
        <w:rPr>
          <w:rFonts w:ascii="Cambria" w:hAnsi="Cambria" w:cs="Century Gothic"/>
          <w:bCs/>
          <w:sz w:val="28"/>
          <w:szCs w:val="28"/>
        </w:rPr>
        <w:t>PRESS MATERIALS</w:t>
      </w:r>
    </w:p>
    <w:p w14:paraId="2005B240" w14:textId="77777777" w:rsidR="007A1EB4" w:rsidRPr="007A1EB4" w:rsidRDefault="007A1EB4" w:rsidP="007A1EB4">
      <w:pPr>
        <w:widowControl w:val="0"/>
        <w:autoSpaceDE w:val="0"/>
        <w:autoSpaceDN w:val="0"/>
        <w:adjustRightInd w:val="0"/>
        <w:rPr>
          <w:rFonts w:ascii="Cambria" w:hAnsi="Cambria" w:cs="Century Gothic"/>
          <w:b/>
          <w:sz w:val="28"/>
          <w:szCs w:val="28"/>
        </w:rPr>
      </w:pPr>
    </w:p>
    <w:p w14:paraId="1593FAA6" w14:textId="77777777" w:rsidR="007A1EB4" w:rsidRPr="007A1EB4" w:rsidRDefault="007A1EB4" w:rsidP="007A1EB4">
      <w:pPr>
        <w:widowControl w:val="0"/>
        <w:autoSpaceDE w:val="0"/>
        <w:autoSpaceDN w:val="0"/>
        <w:adjustRightInd w:val="0"/>
        <w:rPr>
          <w:rFonts w:ascii="Cambria" w:hAnsi="Cambria" w:cs="Century Gothic"/>
          <w:b/>
          <w:sz w:val="28"/>
          <w:szCs w:val="28"/>
        </w:rPr>
      </w:pPr>
      <w:r w:rsidRPr="007A1EB4">
        <w:rPr>
          <w:rFonts w:ascii="Cambria" w:hAnsi="Cambria" w:cs="Century Gothic"/>
          <w:b/>
          <w:sz w:val="28"/>
          <w:szCs w:val="28"/>
        </w:rPr>
        <w:t>Stephen Schwartz</w:t>
      </w:r>
    </w:p>
    <w:p w14:paraId="69036B06" w14:textId="77777777" w:rsidR="007A1EB4" w:rsidRDefault="007A1EB4" w:rsidP="007A1EB4">
      <w:pPr>
        <w:widowControl w:val="0"/>
        <w:autoSpaceDE w:val="0"/>
        <w:autoSpaceDN w:val="0"/>
        <w:adjustRightInd w:val="0"/>
        <w:rPr>
          <w:rFonts w:ascii="Cambria" w:hAnsi="Cambria" w:cs="Century Gothic"/>
          <w:b/>
          <w:sz w:val="28"/>
          <w:szCs w:val="28"/>
        </w:rPr>
      </w:pPr>
      <w:r w:rsidRPr="007A1EB4">
        <w:rPr>
          <w:rFonts w:ascii="Cambria" w:hAnsi="Cambria" w:cs="Century Gothic"/>
          <w:b/>
          <w:sz w:val="28"/>
          <w:szCs w:val="28"/>
        </w:rPr>
        <w:t>Long Bio</w:t>
      </w:r>
    </w:p>
    <w:p w14:paraId="4E96362F" w14:textId="77777777" w:rsidR="007A1EB4" w:rsidRDefault="007A1EB4" w:rsidP="007A1EB4">
      <w:pPr>
        <w:widowControl w:val="0"/>
        <w:autoSpaceDE w:val="0"/>
        <w:autoSpaceDN w:val="0"/>
        <w:adjustRightInd w:val="0"/>
        <w:rPr>
          <w:rFonts w:ascii="Cambria" w:hAnsi="Cambria" w:cs="Century Gothic"/>
          <w:b/>
          <w:sz w:val="28"/>
          <w:szCs w:val="28"/>
        </w:rPr>
      </w:pPr>
    </w:p>
    <w:p w14:paraId="52B33680" w14:textId="77777777" w:rsidR="007A1EB4" w:rsidRDefault="007A1EB4" w:rsidP="007A1EB4">
      <w:pPr>
        <w:spacing w:before="165"/>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Stephen Schwartz was born in New York City and studied piano and composition at the Juilliard School while in high school and graduated from Carnegie Mellon University in 1968 with a B.F.A. in drama. Upon returning to New York, he worked as an A&amp;R producer for RCA Records but shortly thereafter began to work in the Broadway theater. His first major credit was the title song for the play </w:t>
      </w:r>
      <w:r w:rsidRPr="007A1EB4">
        <w:rPr>
          <w:rFonts w:ascii="Cambria" w:eastAsia="Times New Roman" w:hAnsi="Cambria" w:cs="Times New Roman"/>
          <w:i/>
          <w:iCs/>
          <w:color w:val="221E1F"/>
          <w:sz w:val="27"/>
          <w:szCs w:val="27"/>
        </w:rPr>
        <w:t>Butterflies Are Free</w:t>
      </w:r>
      <w:r w:rsidRPr="007A1EB4">
        <w:rPr>
          <w:rFonts w:ascii="Cambria" w:eastAsia="Times New Roman" w:hAnsi="Cambria" w:cs="Times New Roman"/>
          <w:color w:val="221E1F"/>
          <w:sz w:val="27"/>
          <w:szCs w:val="27"/>
        </w:rPr>
        <w:t>, which was eventually used in the film adaptation as well.</w:t>
      </w:r>
    </w:p>
    <w:p w14:paraId="2B83038C" w14:textId="77777777" w:rsidR="007A1EB4" w:rsidRDefault="007A1EB4" w:rsidP="007A1EB4">
      <w:pPr>
        <w:jc w:val="both"/>
        <w:rPr>
          <w:rFonts w:ascii="Cambria" w:eastAsia="Times New Roman" w:hAnsi="Cambria" w:cs="Times New Roman"/>
          <w:color w:val="221E1F"/>
          <w:sz w:val="21"/>
          <w:szCs w:val="21"/>
        </w:rPr>
      </w:pPr>
    </w:p>
    <w:p w14:paraId="739D7CB9" w14:textId="77777777" w:rsidR="007A1EB4" w:rsidRDefault="007A1EB4" w:rsidP="007A1EB4">
      <w:pPr>
        <w:jc w:val="both"/>
        <w:rPr>
          <w:rFonts w:ascii="Cambria" w:eastAsia="Times New Roman" w:hAnsi="Cambria" w:cs="Times New Roman"/>
          <w:color w:val="221E1F"/>
          <w:sz w:val="21"/>
          <w:szCs w:val="21"/>
        </w:rPr>
      </w:pPr>
      <w:r w:rsidRPr="007A1EB4">
        <w:rPr>
          <w:rFonts w:ascii="Cambria" w:eastAsia="Times New Roman" w:hAnsi="Cambria" w:cs="Times New Roman"/>
          <w:color w:val="221E1F"/>
          <w:sz w:val="27"/>
          <w:szCs w:val="27"/>
        </w:rPr>
        <w:t>In 1971, he wrote the music and new lyrics for </w:t>
      </w:r>
      <w:r w:rsidRPr="007A1EB4">
        <w:rPr>
          <w:rFonts w:ascii="Cambria" w:eastAsia="Times New Roman" w:hAnsi="Cambria" w:cs="Times New Roman"/>
          <w:i/>
          <w:iCs/>
          <w:color w:val="221E1F"/>
          <w:sz w:val="27"/>
          <w:szCs w:val="27"/>
        </w:rPr>
        <w:t>Godspell</w:t>
      </w:r>
      <w:r w:rsidRPr="007A1EB4">
        <w:rPr>
          <w:rFonts w:ascii="Cambria" w:eastAsia="Times New Roman" w:hAnsi="Cambria" w:cs="Times New Roman"/>
          <w:color w:val="221E1F"/>
          <w:sz w:val="27"/>
          <w:szCs w:val="27"/>
        </w:rPr>
        <w:t>, for which he won two Grammys, among other awards. This was followed by the English texts, in collaboration with Leonard Bernstein, for Bernstein’s </w:t>
      </w:r>
      <w:r w:rsidRPr="007A1EB4">
        <w:rPr>
          <w:rFonts w:ascii="Cambria" w:eastAsia="Times New Roman" w:hAnsi="Cambria" w:cs="Times New Roman"/>
          <w:i/>
          <w:iCs/>
          <w:color w:val="221E1F"/>
          <w:sz w:val="27"/>
          <w:szCs w:val="27"/>
        </w:rPr>
        <w:t>Mass</w:t>
      </w:r>
      <w:r w:rsidRPr="007A1EB4">
        <w:rPr>
          <w:rFonts w:ascii="Cambria" w:eastAsia="Times New Roman" w:hAnsi="Cambria" w:cs="Times New Roman"/>
          <w:color w:val="221E1F"/>
          <w:sz w:val="27"/>
          <w:szCs w:val="27"/>
        </w:rPr>
        <w:t>, which opened the Kennedy Center for the Performing Arts in Washington, D.C. The following year, he wrote the music and lyrics for </w:t>
      </w:r>
      <w:r w:rsidRPr="007A1EB4">
        <w:rPr>
          <w:rFonts w:ascii="Cambria" w:eastAsia="Times New Roman" w:hAnsi="Cambria" w:cs="Times New Roman"/>
          <w:i/>
          <w:iCs/>
          <w:color w:val="221E1F"/>
          <w:sz w:val="27"/>
          <w:szCs w:val="27"/>
        </w:rPr>
        <w:t>Pippin</w:t>
      </w:r>
      <w:r w:rsidRPr="007A1EB4">
        <w:rPr>
          <w:rFonts w:ascii="Cambria" w:eastAsia="Times New Roman" w:hAnsi="Cambria" w:cs="Times New Roman"/>
          <w:color w:val="221E1F"/>
          <w:sz w:val="27"/>
          <w:szCs w:val="27"/>
        </w:rPr>
        <w:t>, and two years later, </w:t>
      </w:r>
      <w:r w:rsidRPr="007A1EB4">
        <w:rPr>
          <w:rFonts w:ascii="Cambria" w:eastAsia="Times New Roman" w:hAnsi="Cambria" w:cs="Times New Roman"/>
          <w:i/>
          <w:iCs/>
          <w:color w:val="221E1F"/>
          <w:sz w:val="27"/>
          <w:szCs w:val="27"/>
        </w:rPr>
        <w:t>The Magic Show</w:t>
      </w:r>
      <w:r w:rsidRPr="007A1EB4">
        <w:rPr>
          <w:rFonts w:ascii="Cambria" w:eastAsia="Times New Roman" w:hAnsi="Cambria" w:cs="Times New Roman"/>
          <w:color w:val="221E1F"/>
          <w:sz w:val="27"/>
          <w:szCs w:val="27"/>
        </w:rPr>
        <w:t>. At one point, </w:t>
      </w:r>
      <w:r w:rsidRPr="007A1EB4">
        <w:rPr>
          <w:rFonts w:ascii="Cambria" w:eastAsia="Times New Roman" w:hAnsi="Cambria" w:cs="Times New Roman"/>
          <w:i/>
          <w:iCs/>
          <w:color w:val="221E1F"/>
          <w:sz w:val="27"/>
          <w:szCs w:val="27"/>
        </w:rPr>
        <w:t>Godspell</w:t>
      </w:r>
      <w:r w:rsidRPr="007A1EB4">
        <w:rPr>
          <w:rFonts w:ascii="Cambria" w:eastAsia="Times New Roman" w:hAnsi="Cambria" w:cs="Times New Roman"/>
          <w:color w:val="221E1F"/>
          <w:sz w:val="27"/>
          <w:szCs w:val="27"/>
        </w:rPr>
        <w:t>, </w:t>
      </w:r>
      <w:r w:rsidRPr="007A1EB4">
        <w:rPr>
          <w:rFonts w:ascii="Cambria" w:eastAsia="Times New Roman" w:hAnsi="Cambria" w:cs="Times New Roman"/>
          <w:i/>
          <w:iCs/>
          <w:color w:val="221E1F"/>
          <w:sz w:val="27"/>
          <w:szCs w:val="27"/>
        </w:rPr>
        <w:t>Pippin</w:t>
      </w:r>
      <w:r w:rsidRPr="007A1EB4">
        <w:rPr>
          <w:rFonts w:ascii="Cambria" w:eastAsia="Times New Roman" w:hAnsi="Cambria" w:cs="Times New Roman"/>
          <w:color w:val="221E1F"/>
          <w:sz w:val="27"/>
          <w:szCs w:val="27"/>
        </w:rPr>
        <w:t>, and </w:t>
      </w:r>
      <w:r w:rsidRPr="007A1EB4">
        <w:rPr>
          <w:rFonts w:ascii="Cambria" w:eastAsia="Times New Roman" w:hAnsi="Cambria" w:cs="Times New Roman"/>
          <w:i/>
          <w:iCs/>
          <w:color w:val="221E1F"/>
          <w:sz w:val="27"/>
          <w:szCs w:val="27"/>
        </w:rPr>
        <w:t>The Magic Show </w:t>
      </w:r>
      <w:r w:rsidRPr="007A1EB4">
        <w:rPr>
          <w:rFonts w:ascii="Cambria" w:eastAsia="Times New Roman" w:hAnsi="Cambria" w:cs="Times New Roman"/>
          <w:color w:val="221E1F"/>
          <w:sz w:val="27"/>
          <w:szCs w:val="27"/>
        </w:rPr>
        <w:t>were all running on Broadway simultaneously. </w:t>
      </w:r>
    </w:p>
    <w:p w14:paraId="12C40800" w14:textId="77777777" w:rsidR="007A1EB4" w:rsidRDefault="007A1EB4" w:rsidP="007A1EB4">
      <w:pPr>
        <w:jc w:val="both"/>
        <w:rPr>
          <w:rFonts w:ascii="Cambria" w:eastAsia="Times New Roman" w:hAnsi="Cambria" w:cs="Times New Roman"/>
          <w:color w:val="221E1F"/>
          <w:sz w:val="21"/>
          <w:szCs w:val="21"/>
        </w:rPr>
      </w:pPr>
    </w:p>
    <w:p w14:paraId="41714765" w14:textId="7BC6C016"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He next wrote the music and lyrics for </w:t>
      </w:r>
      <w:r w:rsidRPr="007A1EB4">
        <w:rPr>
          <w:rFonts w:ascii="Cambria" w:eastAsia="Times New Roman" w:hAnsi="Cambria" w:cs="Times New Roman"/>
          <w:i/>
          <w:iCs/>
          <w:color w:val="221E1F"/>
          <w:sz w:val="27"/>
          <w:szCs w:val="27"/>
        </w:rPr>
        <w:t>The Baker’s Wife</w:t>
      </w:r>
      <w:r w:rsidRPr="007A1EB4">
        <w:rPr>
          <w:rFonts w:ascii="Cambria" w:eastAsia="Times New Roman" w:hAnsi="Cambria" w:cs="Times New Roman"/>
          <w:color w:val="221E1F"/>
          <w:sz w:val="27"/>
          <w:szCs w:val="27"/>
        </w:rPr>
        <w:t>, followed by a musical version of Studs Terkel’s </w:t>
      </w:r>
      <w:r w:rsidRPr="007A1EB4">
        <w:rPr>
          <w:rFonts w:ascii="Cambria" w:eastAsia="Times New Roman" w:hAnsi="Cambria" w:cs="Times New Roman"/>
          <w:i/>
          <w:iCs/>
          <w:color w:val="221E1F"/>
          <w:sz w:val="27"/>
          <w:szCs w:val="27"/>
        </w:rPr>
        <w:t>Working</w:t>
      </w:r>
      <w:r w:rsidRPr="007A1EB4">
        <w:rPr>
          <w:rFonts w:ascii="Cambria" w:eastAsia="Times New Roman" w:hAnsi="Cambria" w:cs="Times New Roman"/>
          <w:color w:val="221E1F"/>
          <w:sz w:val="27"/>
          <w:szCs w:val="27"/>
        </w:rPr>
        <w:t>, to which he contributed four songs and which he also adapted and directed, winning a Drama Desk Award for Best Director. He also co-directed the television production, which was presented as part of the PBS </w:t>
      </w:r>
      <w:r w:rsidRPr="007A1EB4">
        <w:rPr>
          <w:rFonts w:ascii="Cambria" w:eastAsia="Times New Roman" w:hAnsi="Cambria" w:cs="Times New Roman"/>
          <w:i/>
          <w:iCs/>
          <w:color w:val="221E1F"/>
          <w:sz w:val="27"/>
          <w:szCs w:val="27"/>
        </w:rPr>
        <w:t>American Playhouse </w:t>
      </w:r>
      <w:r w:rsidRPr="007A1EB4">
        <w:rPr>
          <w:rFonts w:ascii="Cambria" w:eastAsia="Times New Roman" w:hAnsi="Cambria" w:cs="Times New Roman"/>
          <w:color w:val="221E1F"/>
          <w:sz w:val="27"/>
          <w:szCs w:val="27"/>
        </w:rPr>
        <w:t>series.</w:t>
      </w:r>
    </w:p>
    <w:p w14:paraId="42ACC020" w14:textId="77777777" w:rsidR="007A1EB4" w:rsidRPr="007A1EB4" w:rsidRDefault="007A1EB4" w:rsidP="007A1EB4">
      <w:pPr>
        <w:jc w:val="both"/>
        <w:rPr>
          <w:rFonts w:ascii="Cambria" w:eastAsia="Times New Roman" w:hAnsi="Cambria" w:cs="Times New Roman"/>
          <w:color w:val="221E1F"/>
          <w:sz w:val="21"/>
          <w:szCs w:val="21"/>
        </w:rPr>
      </w:pPr>
    </w:p>
    <w:p w14:paraId="31CCC18A" w14:textId="77777777"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Other work for the musical theater includes lyrics to </w:t>
      </w:r>
      <w:r w:rsidRPr="007A1EB4">
        <w:rPr>
          <w:rFonts w:ascii="Cambria" w:eastAsia="Times New Roman" w:hAnsi="Cambria" w:cs="Times New Roman"/>
          <w:i/>
          <w:iCs/>
          <w:color w:val="221E1F"/>
          <w:sz w:val="27"/>
          <w:szCs w:val="27"/>
        </w:rPr>
        <w:t>Rags </w:t>
      </w:r>
      <w:r w:rsidRPr="007A1EB4">
        <w:rPr>
          <w:rFonts w:ascii="Cambria" w:eastAsia="Times New Roman" w:hAnsi="Cambria" w:cs="Times New Roman"/>
          <w:color w:val="221E1F"/>
          <w:sz w:val="27"/>
          <w:szCs w:val="27"/>
        </w:rPr>
        <w:t>(music by Charles Strouse), music and lyrics for </w:t>
      </w:r>
      <w:r w:rsidRPr="007A1EB4">
        <w:rPr>
          <w:rFonts w:ascii="Cambria" w:eastAsia="Times New Roman" w:hAnsi="Cambria" w:cs="Times New Roman"/>
          <w:i/>
          <w:iCs/>
          <w:color w:val="221E1F"/>
          <w:sz w:val="27"/>
          <w:szCs w:val="27"/>
        </w:rPr>
        <w:t>Children of Eden</w:t>
      </w:r>
      <w:r w:rsidRPr="007A1EB4">
        <w:rPr>
          <w:rFonts w:ascii="Cambria" w:eastAsia="Times New Roman" w:hAnsi="Cambria" w:cs="Times New Roman"/>
          <w:color w:val="221E1F"/>
          <w:sz w:val="27"/>
          <w:szCs w:val="27"/>
        </w:rPr>
        <w:t>, and two musicals produced overseas, </w:t>
      </w:r>
      <w:proofErr w:type="spellStart"/>
      <w:r w:rsidRPr="007A1EB4">
        <w:rPr>
          <w:rFonts w:ascii="Cambria" w:eastAsia="Times New Roman" w:hAnsi="Cambria" w:cs="Times New Roman"/>
          <w:i/>
          <w:iCs/>
          <w:color w:val="221E1F"/>
          <w:sz w:val="27"/>
          <w:szCs w:val="27"/>
        </w:rPr>
        <w:t>Mit</w:t>
      </w:r>
      <w:proofErr w:type="spellEnd"/>
      <w:r w:rsidRPr="007A1EB4">
        <w:rPr>
          <w:rFonts w:ascii="Cambria" w:eastAsia="Times New Roman" w:hAnsi="Cambria" w:cs="Times New Roman"/>
          <w:i/>
          <w:iCs/>
          <w:color w:val="221E1F"/>
          <w:sz w:val="27"/>
          <w:szCs w:val="27"/>
        </w:rPr>
        <w:t xml:space="preserve"> </w:t>
      </w:r>
      <w:proofErr w:type="spellStart"/>
      <w:r w:rsidRPr="007A1EB4">
        <w:rPr>
          <w:rFonts w:ascii="Cambria" w:eastAsia="Times New Roman" w:hAnsi="Cambria" w:cs="Times New Roman"/>
          <w:i/>
          <w:iCs/>
          <w:color w:val="221E1F"/>
          <w:sz w:val="27"/>
          <w:szCs w:val="27"/>
        </w:rPr>
        <w:t>Eventyr</w:t>
      </w:r>
      <w:proofErr w:type="spellEnd"/>
      <w:r w:rsidRPr="007A1EB4">
        <w:rPr>
          <w:rFonts w:ascii="Cambria" w:eastAsia="Times New Roman" w:hAnsi="Cambria" w:cs="Times New Roman"/>
          <w:i/>
          <w:iCs/>
          <w:color w:val="221E1F"/>
          <w:sz w:val="27"/>
          <w:szCs w:val="27"/>
        </w:rPr>
        <w:t> </w:t>
      </w:r>
      <w:r w:rsidRPr="007A1EB4">
        <w:rPr>
          <w:rFonts w:ascii="Cambria" w:eastAsia="Times New Roman" w:hAnsi="Cambria" w:cs="Times New Roman"/>
          <w:color w:val="221E1F"/>
          <w:sz w:val="27"/>
          <w:szCs w:val="27"/>
        </w:rPr>
        <w:t>(</w:t>
      </w:r>
      <w:r w:rsidRPr="007A1EB4">
        <w:rPr>
          <w:rFonts w:ascii="Cambria" w:eastAsia="Times New Roman" w:hAnsi="Cambria" w:cs="Times New Roman"/>
          <w:i/>
          <w:iCs/>
          <w:color w:val="221E1F"/>
          <w:sz w:val="27"/>
          <w:szCs w:val="27"/>
        </w:rPr>
        <w:t>My Fairy Tale</w:t>
      </w:r>
      <w:r w:rsidRPr="007A1EB4">
        <w:rPr>
          <w:rFonts w:ascii="Cambria" w:eastAsia="Times New Roman" w:hAnsi="Cambria" w:cs="Times New Roman"/>
          <w:color w:val="221E1F"/>
          <w:sz w:val="27"/>
          <w:szCs w:val="27"/>
        </w:rPr>
        <w:t>) in Denmark and </w:t>
      </w:r>
      <w:r w:rsidRPr="007A1EB4">
        <w:rPr>
          <w:rFonts w:ascii="Cambria" w:eastAsia="Times New Roman" w:hAnsi="Cambria" w:cs="Times New Roman"/>
          <w:i/>
          <w:iCs/>
          <w:color w:val="221E1F"/>
          <w:sz w:val="27"/>
          <w:szCs w:val="27"/>
        </w:rPr>
        <w:t>Schikaneder </w:t>
      </w:r>
      <w:r w:rsidRPr="007A1EB4">
        <w:rPr>
          <w:rFonts w:ascii="Cambria" w:eastAsia="Times New Roman" w:hAnsi="Cambria" w:cs="Times New Roman"/>
          <w:color w:val="221E1F"/>
          <w:sz w:val="27"/>
          <w:szCs w:val="27"/>
        </w:rPr>
        <w:t>in Austria. He has also written songs for two musicals for young audiences, </w:t>
      </w:r>
      <w:r w:rsidRPr="007A1EB4">
        <w:rPr>
          <w:rFonts w:ascii="Cambria" w:eastAsia="Times New Roman" w:hAnsi="Cambria" w:cs="Times New Roman"/>
          <w:i/>
          <w:iCs/>
          <w:color w:val="221E1F"/>
          <w:sz w:val="27"/>
          <w:szCs w:val="27"/>
        </w:rPr>
        <w:t>Captain Louie </w:t>
      </w:r>
      <w:r w:rsidRPr="007A1EB4">
        <w:rPr>
          <w:rFonts w:ascii="Cambria" w:eastAsia="Times New Roman" w:hAnsi="Cambria" w:cs="Times New Roman"/>
          <w:color w:val="221E1F"/>
          <w:sz w:val="27"/>
          <w:szCs w:val="27"/>
        </w:rPr>
        <w:t>and </w:t>
      </w:r>
      <w:r w:rsidRPr="007A1EB4">
        <w:rPr>
          <w:rFonts w:ascii="Cambria" w:eastAsia="Times New Roman" w:hAnsi="Cambria" w:cs="Times New Roman"/>
          <w:i/>
          <w:iCs/>
          <w:color w:val="221E1F"/>
          <w:sz w:val="27"/>
          <w:szCs w:val="27"/>
        </w:rPr>
        <w:t>My Son, Pinocchio</w:t>
      </w:r>
      <w:r w:rsidRPr="007A1EB4">
        <w:rPr>
          <w:rFonts w:ascii="Cambria" w:eastAsia="Times New Roman" w:hAnsi="Cambria" w:cs="Times New Roman"/>
          <w:color w:val="221E1F"/>
          <w:sz w:val="27"/>
          <w:szCs w:val="27"/>
        </w:rPr>
        <w:t>. Compilation revues of his work include </w:t>
      </w:r>
      <w:r w:rsidRPr="007A1EB4">
        <w:rPr>
          <w:rFonts w:ascii="Cambria" w:eastAsia="Times New Roman" w:hAnsi="Cambria" w:cs="Times New Roman"/>
          <w:i/>
          <w:iCs/>
          <w:color w:val="221E1F"/>
          <w:sz w:val="27"/>
          <w:szCs w:val="27"/>
        </w:rPr>
        <w:t>Snapshots </w:t>
      </w:r>
      <w:r w:rsidRPr="007A1EB4">
        <w:rPr>
          <w:rFonts w:ascii="Cambria" w:eastAsia="Times New Roman" w:hAnsi="Cambria" w:cs="Times New Roman"/>
          <w:color w:val="221E1F"/>
          <w:sz w:val="27"/>
          <w:szCs w:val="27"/>
        </w:rPr>
        <w:t>and, for Princess Cruise Lines, </w:t>
      </w:r>
      <w:r w:rsidRPr="007A1EB4">
        <w:rPr>
          <w:rFonts w:ascii="Cambria" w:eastAsia="Times New Roman" w:hAnsi="Cambria" w:cs="Times New Roman"/>
          <w:i/>
          <w:iCs/>
          <w:color w:val="221E1F"/>
          <w:sz w:val="27"/>
          <w:szCs w:val="27"/>
        </w:rPr>
        <w:t>Magic to Do</w:t>
      </w:r>
      <w:r w:rsidRPr="007A1EB4">
        <w:rPr>
          <w:rFonts w:ascii="Cambria" w:eastAsia="Times New Roman" w:hAnsi="Cambria" w:cs="Times New Roman"/>
          <w:color w:val="221E1F"/>
          <w:sz w:val="27"/>
          <w:szCs w:val="27"/>
        </w:rPr>
        <w:t>.</w:t>
      </w:r>
    </w:p>
    <w:p w14:paraId="54B71362" w14:textId="77777777" w:rsidR="007A1EB4" w:rsidRDefault="007A1EB4" w:rsidP="007A1EB4">
      <w:pPr>
        <w:jc w:val="both"/>
        <w:rPr>
          <w:rFonts w:ascii="Cambria" w:eastAsia="Times New Roman" w:hAnsi="Cambria" w:cs="Times New Roman"/>
          <w:color w:val="221E1F"/>
          <w:sz w:val="21"/>
          <w:szCs w:val="21"/>
        </w:rPr>
      </w:pPr>
    </w:p>
    <w:p w14:paraId="1729886D" w14:textId="620E2BE6"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For film, he collaborated with composer Alan Menken on the songs for Disney’s </w:t>
      </w:r>
      <w:r w:rsidRPr="007A1EB4">
        <w:rPr>
          <w:rFonts w:ascii="Cambria" w:eastAsia="Times New Roman" w:hAnsi="Cambria" w:cs="Times New Roman"/>
          <w:i/>
          <w:iCs/>
          <w:color w:val="221E1F"/>
          <w:sz w:val="27"/>
          <w:szCs w:val="27"/>
        </w:rPr>
        <w:t>Pocahontas</w:t>
      </w:r>
      <w:r w:rsidRPr="007A1EB4">
        <w:rPr>
          <w:rFonts w:ascii="Cambria" w:eastAsia="Times New Roman" w:hAnsi="Cambria" w:cs="Times New Roman"/>
          <w:color w:val="221E1F"/>
          <w:sz w:val="27"/>
          <w:szCs w:val="27"/>
        </w:rPr>
        <w:t>, for which he received two Academy Awards and another Grammy, </w:t>
      </w:r>
      <w:r w:rsidRPr="007A1EB4">
        <w:rPr>
          <w:rFonts w:ascii="Cambria" w:eastAsia="Times New Roman" w:hAnsi="Cambria" w:cs="Times New Roman"/>
          <w:i/>
          <w:iCs/>
          <w:color w:val="221E1F"/>
          <w:sz w:val="27"/>
          <w:szCs w:val="27"/>
        </w:rPr>
        <w:t>The Hunchback of Notre Dame</w:t>
      </w:r>
      <w:r w:rsidRPr="007A1EB4">
        <w:rPr>
          <w:rFonts w:ascii="Cambria" w:eastAsia="Times New Roman" w:hAnsi="Cambria" w:cs="Times New Roman"/>
          <w:color w:val="221E1F"/>
          <w:sz w:val="27"/>
          <w:szCs w:val="27"/>
        </w:rPr>
        <w:t>, and </w:t>
      </w:r>
      <w:r w:rsidRPr="007A1EB4">
        <w:rPr>
          <w:rFonts w:ascii="Cambria" w:eastAsia="Times New Roman" w:hAnsi="Cambria" w:cs="Times New Roman"/>
          <w:i/>
          <w:iCs/>
          <w:color w:val="221E1F"/>
          <w:sz w:val="27"/>
          <w:szCs w:val="27"/>
        </w:rPr>
        <w:t>Enchanted</w:t>
      </w:r>
      <w:r w:rsidRPr="007A1EB4">
        <w:rPr>
          <w:rFonts w:ascii="Cambria" w:eastAsia="Times New Roman" w:hAnsi="Cambria" w:cs="Times New Roman"/>
          <w:color w:val="221E1F"/>
          <w:sz w:val="27"/>
          <w:szCs w:val="27"/>
        </w:rPr>
        <w:t>. He also provided songs for DreamWorks’ first animated feature, </w:t>
      </w:r>
      <w:r w:rsidRPr="007A1EB4">
        <w:rPr>
          <w:rFonts w:ascii="Cambria" w:eastAsia="Times New Roman" w:hAnsi="Cambria" w:cs="Times New Roman"/>
          <w:i/>
          <w:iCs/>
          <w:color w:val="221E1F"/>
          <w:sz w:val="27"/>
          <w:szCs w:val="27"/>
        </w:rPr>
        <w:t>The Prince of Egypt</w:t>
      </w:r>
      <w:r w:rsidRPr="007A1EB4">
        <w:rPr>
          <w:rFonts w:ascii="Cambria" w:eastAsia="Times New Roman" w:hAnsi="Cambria" w:cs="Times New Roman"/>
          <w:color w:val="221E1F"/>
          <w:sz w:val="27"/>
          <w:szCs w:val="27"/>
        </w:rPr>
        <w:t>, for which he won another Academy Award for the song “When You Believe.” </w:t>
      </w:r>
      <w:r w:rsidRPr="007A1EB4">
        <w:rPr>
          <w:rFonts w:ascii="Cambria" w:eastAsia="Times New Roman" w:hAnsi="Cambria" w:cs="Times New Roman"/>
          <w:i/>
          <w:iCs/>
          <w:color w:val="221E1F"/>
          <w:sz w:val="27"/>
          <w:szCs w:val="27"/>
        </w:rPr>
        <w:t>The Hunchback of Notre Dame </w:t>
      </w:r>
      <w:r w:rsidRPr="007A1EB4">
        <w:rPr>
          <w:rFonts w:ascii="Cambria" w:eastAsia="Times New Roman" w:hAnsi="Cambria" w:cs="Times New Roman"/>
          <w:color w:val="221E1F"/>
          <w:sz w:val="27"/>
          <w:szCs w:val="27"/>
        </w:rPr>
        <w:t>and </w:t>
      </w:r>
      <w:r w:rsidRPr="007A1EB4">
        <w:rPr>
          <w:rFonts w:ascii="Cambria" w:eastAsia="Times New Roman" w:hAnsi="Cambria" w:cs="Times New Roman"/>
          <w:i/>
          <w:iCs/>
          <w:color w:val="221E1F"/>
          <w:sz w:val="27"/>
          <w:szCs w:val="27"/>
        </w:rPr>
        <w:t>The Prince of Egypt </w:t>
      </w:r>
      <w:r w:rsidRPr="007A1EB4">
        <w:rPr>
          <w:rFonts w:ascii="Cambria" w:eastAsia="Times New Roman" w:hAnsi="Cambria" w:cs="Times New Roman"/>
          <w:color w:val="221E1F"/>
          <w:sz w:val="27"/>
          <w:szCs w:val="27"/>
        </w:rPr>
        <w:t>have both been adapted for the stage.</w:t>
      </w:r>
    </w:p>
    <w:p w14:paraId="32F0157A" w14:textId="77777777" w:rsidR="007A1EB4" w:rsidRDefault="007A1EB4" w:rsidP="007A1EB4">
      <w:pPr>
        <w:jc w:val="both"/>
        <w:rPr>
          <w:rFonts w:ascii="Cambria" w:eastAsia="Times New Roman" w:hAnsi="Cambria" w:cs="Times New Roman"/>
          <w:color w:val="221E1F"/>
          <w:sz w:val="21"/>
          <w:szCs w:val="21"/>
        </w:rPr>
      </w:pPr>
    </w:p>
    <w:p w14:paraId="2F638767" w14:textId="4D042444"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lastRenderedPageBreak/>
        <w:t>His most recent stage musical, </w:t>
      </w:r>
      <w:r w:rsidRPr="007A1EB4">
        <w:rPr>
          <w:rFonts w:ascii="Cambria" w:eastAsia="Times New Roman" w:hAnsi="Cambria" w:cs="Times New Roman"/>
          <w:i/>
          <w:iCs/>
          <w:color w:val="221E1F"/>
          <w:sz w:val="27"/>
          <w:szCs w:val="27"/>
        </w:rPr>
        <w:t>Wicked</w:t>
      </w:r>
      <w:r w:rsidRPr="007A1EB4">
        <w:rPr>
          <w:rFonts w:ascii="Cambria" w:eastAsia="Times New Roman" w:hAnsi="Cambria" w:cs="Times New Roman"/>
          <w:color w:val="221E1F"/>
          <w:sz w:val="27"/>
          <w:szCs w:val="27"/>
        </w:rPr>
        <w:t>, opened in the fall of 2003 and is currently running on Broadway and in several other productions around the world. He received another Grammy for the cast recording, and in 2008, </w:t>
      </w:r>
      <w:r w:rsidRPr="007A1EB4">
        <w:rPr>
          <w:rFonts w:ascii="Cambria" w:eastAsia="Times New Roman" w:hAnsi="Cambria" w:cs="Times New Roman"/>
          <w:i/>
          <w:iCs/>
          <w:color w:val="221E1F"/>
          <w:sz w:val="27"/>
          <w:szCs w:val="27"/>
        </w:rPr>
        <w:t>Wicked </w:t>
      </w:r>
      <w:r w:rsidRPr="007A1EB4">
        <w:rPr>
          <w:rFonts w:ascii="Cambria" w:eastAsia="Times New Roman" w:hAnsi="Cambria" w:cs="Times New Roman"/>
          <w:color w:val="221E1F"/>
          <w:sz w:val="27"/>
          <w:szCs w:val="27"/>
        </w:rPr>
        <w:t>reached its 1,900th performance on Broadway, making him the only songwriter in Broadway history ever to have three shows run more than 1,900 performances.</w:t>
      </w:r>
    </w:p>
    <w:p w14:paraId="4F815F9B" w14:textId="77777777" w:rsidR="007A1EB4" w:rsidRDefault="007A1EB4" w:rsidP="007A1EB4">
      <w:pPr>
        <w:jc w:val="both"/>
        <w:rPr>
          <w:rFonts w:ascii="Cambria" w:eastAsia="Times New Roman" w:hAnsi="Cambria" w:cs="Times New Roman"/>
          <w:color w:val="221E1F"/>
          <w:sz w:val="21"/>
          <w:szCs w:val="21"/>
        </w:rPr>
      </w:pPr>
    </w:p>
    <w:p w14:paraId="184E510A" w14:textId="0E3983C9"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His first opera, </w:t>
      </w:r>
      <w:r w:rsidRPr="007A1EB4">
        <w:rPr>
          <w:rFonts w:ascii="Cambria" w:eastAsia="Times New Roman" w:hAnsi="Cambria" w:cs="Times New Roman"/>
          <w:i/>
          <w:iCs/>
          <w:color w:val="221E1F"/>
          <w:sz w:val="27"/>
          <w:szCs w:val="27"/>
        </w:rPr>
        <w:t>Séance on A Wet Afternoon</w:t>
      </w:r>
      <w:r w:rsidRPr="007A1EB4">
        <w:rPr>
          <w:rFonts w:ascii="Cambria" w:eastAsia="Times New Roman" w:hAnsi="Cambria" w:cs="Times New Roman"/>
          <w:color w:val="221E1F"/>
          <w:sz w:val="27"/>
          <w:szCs w:val="27"/>
        </w:rPr>
        <w:t>, premiered at Opera Santa Barbara in 2009 and was subsequently produced by New York City Opera. His frequently performed choral works include </w:t>
      </w:r>
      <w:r w:rsidRPr="007A1EB4">
        <w:rPr>
          <w:rFonts w:ascii="Cambria" w:eastAsia="Times New Roman" w:hAnsi="Cambria" w:cs="Times New Roman"/>
          <w:i/>
          <w:iCs/>
          <w:color w:val="221E1F"/>
          <w:sz w:val="27"/>
          <w:szCs w:val="27"/>
        </w:rPr>
        <w:t>Testimony</w:t>
      </w:r>
      <w:r w:rsidRPr="007A1EB4">
        <w:rPr>
          <w:rFonts w:ascii="Cambria" w:eastAsia="Times New Roman" w:hAnsi="Cambria" w:cs="Times New Roman"/>
          <w:color w:val="221E1F"/>
          <w:sz w:val="27"/>
          <w:szCs w:val="27"/>
        </w:rPr>
        <w:t>, based on the It Gets Better Project, </w:t>
      </w:r>
      <w:proofErr w:type="spellStart"/>
      <w:r w:rsidRPr="007A1EB4">
        <w:rPr>
          <w:rFonts w:ascii="Cambria" w:eastAsia="Times New Roman" w:hAnsi="Cambria" w:cs="Times New Roman"/>
          <w:i/>
          <w:iCs/>
          <w:color w:val="221E1F"/>
          <w:sz w:val="27"/>
          <w:szCs w:val="27"/>
        </w:rPr>
        <w:t>Keramos</w:t>
      </w:r>
      <w:proofErr w:type="spellEnd"/>
      <w:r w:rsidRPr="007A1EB4">
        <w:rPr>
          <w:rFonts w:ascii="Cambria" w:eastAsia="Times New Roman" w:hAnsi="Cambria" w:cs="Times New Roman"/>
          <w:color w:val="221E1F"/>
          <w:sz w:val="27"/>
          <w:szCs w:val="27"/>
        </w:rPr>
        <w:t>, and part of the </w:t>
      </w:r>
      <w:r w:rsidRPr="007A1EB4">
        <w:rPr>
          <w:rFonts w:ascii="Cambria" w:eastAsia="Times New Roman" w:hAnsi="Cambria" w:cs="Times New Roman"/>
          <w:i/>
          <w:iCs/>
          <w:color w:val="221E1F"/>
          <w:sz w:val="27"/>
          <w:szCs w:val="27"/>
        </w:rPr>
        <w:t>Tyler Clemente Suite</w:t>
      </w:r>
      <w:r w:rsidRPr="007A1EB4">
        <w:rPr>
          <w:rFonts w:ascii="Cambria" w:eastAsia="Times New Roman" w:hAnsi="Cambria" w:cs="Times New Roman"/>
          <w:color w:val="221E1F"/>
          <w:sz w:val="27"/>
          <w:szCs w:val="27"/>
        </w:rPr>
        <w:t>. He has also released two singer-songwriter CDs, </w:t>
      </w:r>
      <w:r w:rsidRPr="007A1EB4">
        <w:rPr>
          <w:rFonts w:ascii="Cambria" w:eastAsia="Times New Roman" w:hAnsi="Cambria" w:cs="Times New Roman"/>
          <w:i/>
          <w:iCs/>
          <w:color w:val="221E1F"/>
          <w:sz w:val="27"/>
          <w:szCs w:val="27"/>
        </w:rPr>
        <w:t xml:space="preserve">Reluctant </w:t>
      </w:r>
      <w:proofErr w:type="gramStart"/>
      <w:r w:rsidRPr="007A1EB4">
        <w:rPr>
          <w:rFonts w:ascii="Cambria" w:eastAsia="Times New Roman" w:hAnsi="Cambria" w:cs="Times New Roman"/>
          <w:i/>
          <w:iCs/>
          <w:color w:val="221E1F"/>
          <w:sz w:val="27"/>
          <w:szCs w:val="27"/>
        </w:rPr>
        <w:t>Pilgrim</w:t>
      </w:r>
      <w:proofErr w:type="gramEnd"/>
      <w:r w:rsidRPr="007A1EB4">
        <w:rPr>
          <w:rFonts w:ascii="Cambria" w:eastAsia="Times New Roman" w:hAnsi="Cambria" w:cs="Times New Roman"/>
          <w:i/>
          <w:iCs/>
          <w:color w:val="221E1F"/>
          <w:sz w:val="27"/>
          <w:szCs w:val="27"/>
        </w:rPr>
        <w:t> </w:t>
      </w:r>
      <w:r w:rsidRPr="007A1EB4">
        <w:rPr>
          <w:rFonts w:ascii="Cambria" w:eastAsia="Times New Roman" w:hAnsi="Cambria" w:cs="Times New Roman"/>
          <w:color w:val="221E1F"/>
          <w:sz w:val="27"/>
          <w:szCs w:val="27"/>
        </w:rPr>
        <w:t>and </w:t>
      </w:r>
      <w:r w:rsidRPr="007A1EB4">
        <w:rPr>
          <w:rFonts w:ascii="Cambria" w:eastAsia="Times New Roman" w:hAnsi="Cambria" w:cs="Times New Roman"/>
          <w:i/>
          <w:iCs/>
          <w:color w:val="221E1F"/>
          <w:sz w:val="27"/>
          <w:szCs w:val="27"/>
        </w:rPr>
        <w:t>Uncharted Territory</w:t>
      </w:r>
      <w:r w:rsidRPr="007A1EB4">
        <w:rPr>
          <w:rFonts w:ascii="Cambria" w:eastAsia="Times New Roman" w:hAnsi="Cambria" w:cs="Times New Roman"/>
          <w:color w:val="221E1F"/>
          <w:sz w:val="27"/>
          <w:szCs w:val="27"/>
        </w:rPr>
        <w:t>.</w:t>
      </w:r>
    </w:p>
    <w:p w14:paraId="06DE7BAE" w14:textId="77777777" w:rsidR="007A1EB4" w:rsidRDefault="007A1EB4" w:rsidP="007A1EB4">
      <w:pPr>
        <w:jc w:val="both"/>
        <w:rPr>
          <w:rFonts w:ascii="Cambria" w:eastAsia="Times New Roman" w:hAnsi="Cambria" w:cs="Times New Roman"/>
          <w:color w:val="221E1F"/>
          <w:sz w:val="21"/>
          <w:szCs w:val="21"/>
        </w:rPr>
      </w:pPr>
    </w:p>
    <w:p w14:paraId="6BB33991" w14:textId="77777777" w:rsid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He has been awarded a star on the Hollywood Walk of Fame and been inducted into the Theater Hall of Fame and the Songwriters Hall of Fame. In 2015, he received the Isabelle Stevenson Tony Award for his humanitarian and mentorship contributions to the theater. A book about his career, </w:t>
      </w:r>
      <w:r w:rsidRPr="007A1EB4">
        <w:rPr>
          <w:rFonts w:ascii="Cambria" w:eastAsia="Times New Roman" w:hAnsi="Cambria" w:cs="Times New Roman"/>
          <w:i/>
          <w:iCs/>
          <w:color w:val="221E1F"/>
          <w:sz w:val="27"/>
          <w:szCs w:val="27"/>
        </w:rPr>
        <w:t>Defying Gravity</w:t>
      </w:r>
      <w:r w:rsidRPr="007A1EB4">
        <w:rPr>
          <w:rFonts w:ascii="Cambria" w:eastAsia="Times New Roman" w:hAnsi="Cambria" w:cs="Times New Roman"/>
          <w:color w:val="221E1F"/>
          <w:sz w:val="27"/>
          <w:szCs w:val="27"/>
        </w:rPr>
        <w:t xml:space="preserve">, was published by Applause </w:t>
      </w:r>
      <w:proofErr w:type="spellStart"/>
      <w:r w:rsidRPr="007A1EB4">
        <w:rPr>
          <w:rFonts w:ascii="Cambria" w:eastAsia="Times New Roman" w:hAnsi="Cambria" w:cs="Times New Roman"/>
          <w:color w:val="221E1F"/>
          <w:sz w:val="27"/>
          <w:szCs w:val="27"/>
        </w:rPr>
        <w:t>Books.</w:t>
      </w:r>
      <w:proofErr w:type="spellEnd"/>
    </w:p>
    <w:p w14:paraId="03777C0B" w14:textId="77777777" w:rsidR="007A1EB4" w:rsidRDefault="007A1EB4" w:rsidP="007A1EB4">
      <w:pPr>
        <w:jc w:val="both"/>
        <w:rPr>
          <w:rFonts w:ascii="Cambria" w:eastAsia="Times New Roman" w:hAnsi="Cambria" w:cs="Times New Roman"/>
          <w:color w:val="221E1F"/>
          <w:sz w:val="27"/>
          <w:szCs w:val="27"/>
        </w:rPr>
      </w:pPr>
    </w:p>
    <w:p w14:paraId="60F3A565" w14:textId="55B45D98" w:rsidR="007A1EB4" w:rsidRPr="007A1EB4" w:rsidRDefault="007A1EB4" w:rsidP="007A1EB4">
      <w:pPr>
        <w:jc w:val="both"/>
        <w:rPr>
          <w:rFonts w:ascii="Cambria" w:eastAsia="Times New Roman" w:hAnsi="Cambria" w:cs="Times New Roman"/>
          <w:color w:val="221E1F"/>
          <w:sz w:val="27"/>
          <w:szCs w:val="27"/>
        </w:rPr>
      </w:pPr>
      <w:r w:rsidRPr="007A1EB4">
        <w:rPr>
          <w:rFonts w:ascii="Cambria" w:eastAsia="Times New Roman" w:hAnsi="Cambria" w:cs="Times New Roman"/>
          <w:color w:val="221E1F"/>
          <w:sz w:val="27"/>
          <w:szCs w:val="27"/>
        </w:rPr>
        <w:t>Under the auspices of the ASCAP Foundation, he has been the artistic director of musical theater workshops in New York and Los Angeles for more than 20 years, as well as conducting workshops for aspiring musical theater writers and performers in countries around the world, including Australia, Germany, Latvia, and Kenya. He is also a past president and current council member of the Dramatists’ Guild.</w:t>
      </w:r>
    </w:p>
    <w:p w14:paraId="496378EE" w14:textId="77777777" w:rsidR="007A1EB4" w:rsidRPr="007A1EB4" w:rsidRDefault="007A1EB4" w:rsidP="007A1EB4">
      <w:pPr>
        <w:widowControl w:val="0"/>
        <w:autoSpaceDE w:val="0"/>
        <w:autoSpaceDN w:val="0"/>
        <w:adjustRightInd w:val="0"/>
        <w:rPr>
          <w:rFonts w:ascii="Cambria" w:hAnsi="Cambria" w:cs="Century Gothic"/>
          <w:b/>
          <w:sz w:val="28"/>
          <w:szCs w:val="28"/>
        </w:rPr>
      </w:pPr>
    </w:p>
    <w:p w14:paraId="77EE8538" w14:textId="047F11CE" w:rsidR="007A1EB4" w:rsidRDefault="007A1EB4" w:rsidP="007A1EB4">
      <w:pPr>
        <w:widowControl w:val="0"/>
        <w:autoSpaceDE w:val="0"/>
        <w:autoSpaceDN w:val="0"/>
        <w:adjustRightInd w:val="0"/>
      </w:pPr>
    </w:p>
    <w:sectPr w:rsidR="007A1EB4" w:rsidSect="00EE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B4"/>
    <w:rsid w:val="00050366"/>
    <w:rsid w:val="003A6271"/>
    <w:rsid w:val="007A1EB4"/>
    <w:rsid w:val="00825C23"/>
    <w:rsid w:val="00EE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BE195"/>
  <w15:chartTrackingRefBased/>
  <w15:docId w15:val="{F29107FE-8612-FB4F-9FAD-90A3010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B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EB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Michael Cole</cp:lastModifiedBy>
  <cp:revision>1</cp:revision>
  <dcterms:created xsi:type="dcterms:W3CDTF">2024-01-16T15:33:00Z</dcterms:created>
  <dcterms:modified xsi:type="dcterms:W3CDTF">2024-01-16T15:38:00Z</dcterms:modified>
</cp:coreProperties>
</file>